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78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График проведения тестирования на 2025 год</w:t>
      </w:r>
    </w:p>
    <w:p>
      <w:pPr>
        <w:spacing w:before="0" w:after="160" w:line="27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День проведения тестирования иностранных граждан и лиц без гражданства РТ- последняя среда каждого месяца:</w:t>
      </w:r>
    </w:p>
    <w:p>
      <w:pPr>
        <w:spacing w:before="0" w:after="160" w:line="27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30.04 2025</w:t>
      </w:r>
    </w:p>
    <w:p>
      <w:pPr>
        <w:spacing w:before="0" w:after="160" w:line="27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28.05.2025</w:t>
      </w:r>
    </w:p>
    <w:p>
      <w:pPr>
        <w:spacing w:before="0" w:after="160" w:line="27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25.06.2025</w:t>
      </w:r>
    </w:p>
    <w:p>
      <w:pPr>
        <w:spacing w:before="0" w:after="160" w:line="27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30.07.2025</w:t>
      </w:r>
    </w:p>
    <w:p>
      <w:pPr>
        <w:spacing w:before="0" w:after="160" w:line="27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27.08.2025</w:t>
      </w:r>
    </w:p>
    <w:p>
      <w:pPr>
        <w:spacing w:before="0" w:after="160" w:line="27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24.09.2025</w:t>
      </w:r>
    </w:p>
    <w:p>
      <w:pPr>
        <w:spacing w:before="0" w:after="160" w:line="27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29.10.2025</w:t>
      </w:r>
    </w:p>
    <w:p>
      <w:pPr>
        <w:spacing w:before="0" w:after="160" w:line="27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26.11.2025</w:t>
      </w:r>
    </w:p>
    <w:p>
      <w:pPr>
        <w:spacing w:before="0" w:after="160" w:line="27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24.12.2025</w:t>
      </w:r>
    </w:p>
    <w:p>
      <w:pPr>
        <w:spacing w:before="0" w:after="160" w:line="27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8"/>
          <w:shd w:fill="auto" w:val="clear"/>
        </w:rPr>
        <w:t xml:space="preserve">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